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15E" w:rsidRDefault="007C79E0" w:rsidP="003E4B44">
      <w:pPr>
        <w:jc w:val="center"/>
        <w:rPr>
          <w:sz w:val="32"/>
          <w:lang w:val="en-US"/>
        </w:rPr>
      </w:pPr>
      <w:r>
        <w:rPr>
          <w:sz w:val="32"/>
          <w:lang w:val="en-US"/>
        </w:rPr>
        <w:t>1</w:t>
      </w:r>
      <w:r w:rsidRPr="007C79E0">
        <w:rPr>
          <w:sz w:val="32"/>
          <w:vertAlign w:val="superscript"/>
          <w:lang w:val="en-US"/>
        </w:rPr>
        <w:t>st</w:t>
      </w:r>
      <w:r>
        <w:rPr>
          <w:sz w:val="32"/>
          <w:lang w:val="en-US"/>
        </w:rPr>
        <w:t xml:space="preserve"> </w:t>
      </w:r>
      <w:r w:rsidRPr="007C79E0">
        <w:rPr>
          <w:sz w:val="32"/>
          <w:lang w:val="en-US"/>
        </w:rPr>
        <w:t>Synergy masterclass marketing package</w:t>
      </w:r>
      <w:r w:rsidR="007B715E">
        <w:rPr>
          <w:sz w:val="32"/>
          <w:lang w:val="en-US"/>
        </w:rPr>
        <w:t xml:space="preserve">: </w:t>
      </w:r>
    </w:p>
    <w:p w:rsidR="00FA0167" w:rsidRDefault="007B715E" w:rsidP="003E4B44">
      <w:pPr>
        <w:jc w:val="center"/>
        <w:rPr>
          <w:lang w:val="en-US"/>
        </w:rPr>
      </w:pPr>
      <w:r>
        <w:rPr>
          <w:sz w:val="32"/>
          <w:lang w:val="en-US"/>
        </w:rPr>
        <w:t xml:space="preserve">Management &amp; Leadership </w:t>
      </w:r>
    </w:p>
    <w:p w:rsidR="007C79E0" w:rsidRDefault="007C79E0" w:rsidP="003E4B44">
      <w:pPr>
        <w:jc w:val="both"/>
        <w:rPr>
          <w:lang w:val="en-US"/>
        </w:rPr>
      </w:pPr>
    </w:p>
    <w:p w:rsidR="007C79E0" w:rsidRDefault="007C79E0" w:rsidP="003E4B44">
      <w:pPr>
        <w:jc w:val="both"/>
        <w:rPr>
          <w:lang w:val="en-US"/>
        </w:rPr>
      </w:pPr>
    </w:p>
    <w:p w:rsidR="00F376EE" w:rsidRDefault="00F376EE" w:rsidP="00F376EE">
      <w:pPr>
        <w:jc w:val="both"/>
        <w:rPr>
          <w:lang w:val="en-US"/>
        </w:rPr>
      </w:pPr>
    </w:p>
    <w:p w:rsidR="00F376EE" w:rsidRDefault="00F376EE" w:rsidP="00F376EE">
      <w:pPr>
        <w:jc w:val="both"/>
        <w:rPr>
          <w:lang w:val="en-US"/>
        </w:rPr>
      </w:pPr>
      <w:r w:rsidRPr="003E4B44">
        <w:rPr>
          <w:b/>
          <w:lang w:val="en-US"/>
        </w:rPr>
        <w:t>Title:</w:t>
      </w:r>
      <w:r>
        <w:rPr>
          <w:lang w:val="en-US"/>
        </w:rPr>
        <w:t xml:space="preserve"> </w:t>
      </w:r>
      <w:r w:rsidRPr="003E4B44">
        <w:rPr>
          <w:lang w:val="en-US"/>
        </w:rPr>
        <w:t xml:space="preserve">Synergy Masterclass </w:t>
      </w:r>
      <w:r>
        <w:rPr>
          <w:lang w:val="en-US"/>
        </w:rPr>
        <w:t xml:space="preserve">on </w:t>
      </w:r>
      <w:r w:rsidRPr="003E4B44">
        <w:rPr>
          <w:lang w:val="en-US"/>
        </w:rPr>
        <w:t>"Management and Leadership"</w:t>
      </w:r>
      <w:r>
        <w:rPr>
          <w:lang w:val="en-US"/>
        </w:rPr>
        <w:t xml:space="preserve"> </w:t>
      </w:r>
    </w:p>
    <w:p w:rsidR="00F376EE" w:rsidRDefault="00F376EE" w:rsidP="00F376EE">
      <w:pPr>
        <w:jc w:val="both"/>
        <w:rPr>
          <w:lang w:val="en-US"/>
        </w:rPr>
      </w:pPr>
      <w:r w:rsidRPr="003E4B44">
        <w:rPr>
          <w:b/>
          <w:lang w:val="en-US"/>
        </w:rPr>
        <w:t>Dates:</w:t>
      </w:r>
      <w:r>
        <w:rPr>
          <w:lang w:val="en-US"/>
        </w:rPr>
        <w:t xml:space="preserve"> </w:t>
      </w:r>
      <w:r w:rsidRPr="003E4B44">
        <w:rPr>
          <w:lang w:val="en-US"/>
        </w:rPr>
        <w:t>5-6 October 2018</w:t>
      </w:r>
    </w:p>
    <w:p w:rsidR="00F376EE" w:rsidRDefault="00F376EE" w:rsidP="00F376EE">
      <w:pPr>
        <w:jc w:val="both"/>
        <w:rPr>
          <w:lang w:val="en-US"/>
        </w:rPr>
      </w:pPr>
      <w:r w:rsidRPr="003E4B44">
        <w:rPr>
          <w:b/>
          <w:lang w:val="en-US"/>
        </w:rPr>
        <w:t xml:space="preserve">Link to website: </w:t>
      </w:r>
      <w:hyperlink r:id="rId4" w:history="1">
        <w:r w:rsidRPr="00835608">
          <w:rPr>
            <w:rStyle w:val="Hyperlink"/>
            <w:lang w:val="en-US"/>
          </w:rPr>
          <w:t>http://www.eahp.eu/synergy-masterclass/events/leadership</w:t>
        </w:r>
      </w:hyperlink>
      <w:r>
        <w:rPr>
          <w:lang w:val="en-US"/>
        </w:rPr>
        <w:t xml:space="preserve"> </w:t>
      </w:r>
    </w:p>
    <w:p w:rsidR="00F376EE" w:rsidRDefault="00F376EE" w:rsidP="00F376EE">
      <w:pPr>
        <w:jc w:val="both"/>
        <w:rPr>
          <w:lang w:val="en-US"/>
        </w:rPr>
      </w:pPr>
      <w:r w:rsidRPr="00A93EE2">
        <w:rPr>
          <w:b/>
          <w:lang w:val="en-US"/>
        </w:rPr>
        <w:t>Contact email:</w:t>
      </w:r>
      <w:r>
        <w:rPr>
          <w:lang w:val="en-US"/>
        </w:rPr>
        <w:t xml:space="preserve"> </w:t>
      </w:r>
      <w:hyperlink r:id="rId5" w:history="1">
        <w:r w:rsidRPr="00E52D7F">
          <w:rPr>
            <w:rStyle w:val="Hyperlink"/>
            <w:lang w:val="en-US"/>
          </w:rPr>
          <w:t>registration@eahp.eu</w:t>
        </w:r>
      </w:hyperlink>
      <w:r>
        <w:rPr>
          <w:lang w:val="en-US"/>
        </w:rPr>
        <w:t xml:space="preserve"> </w:t>
      </w:r>
    </w:p>
    <w:p w:rsidR="00F376EE" w:rsidRDefault="00F376EE" w:rsidP="00F376EE">
      <w:pPr>
        <w:jc w:val="both"/>
        <w:rPr>
          <w:b/>
          <w:lang w:val="en-US"/>
        </w:rPr>
      </w:pPr>
    </w:p>
    <w:p w:rsidR="00F376EE" w:rsidRPr="003E4B44" w:rsidRDefault="00F376EE" w:rsidP="00F376EE">
      <w:pPr>
        <w:jc w:val="both"/>
        <w:rPr>
          <w:b/>
        </w:rPr>
      </w:pPr>
      <w:r w:rsidRPr="003E4B44">
        <w:rPr>
          <w:b/>
          <w:lang w:val="en-US"/>
        </w:rPr>
        <w:t>Synergy Masterclass Venue</w:t>
      </w:r>
      <w:r w:rsidRPr="003E4B44">
        <w:rPr>
          <w:b/>
        </w:rPr>
        <w:t xml:space="preserve">: </w:t>
      </w:r>
    </w:p>
    <w:p w:rsidR="00F376EE" w:rsidRPr="00A93EE2" w:rsidRDefault="00F376EE" w:rsidP="00F376EE">
      <w:pPr>
        <w:jc w:val="both"/>
        <w:rPr>
          <w:lang w:val="nl-BE"/>
        </w:rPr>
      </w:pPr>
      <w:r w:rsidRPr="00A93EE2">
        <w:rPr>
          <w:lang w:val="nl-BE"/>
        </w:rPr>
        <w:t>Hotel Van der Valk Brussels Airport</w:t>
      </w:r>
    </w:p>
    <w:p w:rsidR="00F376EE" w:rsidRPr="00A93EE2" w:rsidRDefault="00F376EE" w:rsidP="00F376EE">
      <w:pPr>
        <w:jc w:val="both"/>
        <w:rPr>
          <w:lang w:val="nl-BE"/>
        </w:rPr>
      </w:pPr>
      <w:r w:rsidRPr="00A93EE2">
        <w:rPr>
          <w:lang w:val="nl-BE"/>
        </w:rPr>
        <w:t>Culliganlaan 4b</w:t>
      </w:r>
    </w:p>
    <w:p w:rsidR="00F376EE" w:rsidRPr="00A93EE2" w:rsidRDefault="00F376EE" w:rsidP="00F376EE">
      <w:pPr>
        <w:jc w:val="both"/>
        <w:rPr>
          <w:lang w:val="nl-BE"/>
        </w:rPr>
      </w:pPr>
      <w:r w:rsidRPr="00A93EE2">
        <w:rPr>
          <w:lang w:val="nl-BE"/>
        </w:rPr>
        <w:t>1831 Diegem (Brussels), Belgium</w:t>
      </w:r>
    </w:p>
    <w:p w:rsidR="00F376EE" w:rsidRDefault="00F376EE" w:rsidP="00F376EE">
      <w:pPr>
        <w:jc w:val="both"/>
        <w:rPr>
          <w:lang w:val="nl-BE"/>
        </w:rPr>
      </w:pPr>
      <w:r w:rsidRPr="00A93EE2">
        <w:rPr>
          <w:lang w:val="nl-BE"/>
        </w:rPr>
        <w:t>Brussels</w:t>
      </w:r>
    </w:p>
    <w:p w:rsidR="00F376EE" w:rsidRPr="00A93EE2" w:rsidRDefault="00F376EE" w:rsidP="00F376EE">
      <w:pPr>
        <w:jc w:val="both"/>
        <w:rPr>
          <w:lang w:val="nl-BE"/>
        </w:rPr>
      </w:pPr>
      <w:r>
        <w:rPr>
          <w:lang w:val="nl-BE"/>
        </w:rPr>
        <w:t xml:space="preserve">Hotel website: </w:t>
      </w:r>
      <w:r>
        <w:fldChar w:fldCharType="begin"/>
      </w:r>
      <w:r>
        <w:instrText xml:space="preserve"> HYPERLINK "https://www.hotelbrusselsairport.com/en" </w:instrText>
      </w:r>
      <w:r>
        <w:fldChar w:fldCharType="separate"/>
      </w:r>
      <w:r w:rsidRPr="00E52D7F">
        <w:rPr>
          <w:rStyle w:val="Hyperlink"/>
          <w:lang w:val="nl-BE"/>
        </w:rPr>
        <w:t>https://www.hotelbrusselsairport.com/en</w:t>
      </w:r>
      <w:r>
        <w:fldChar w:fldCharType="end"/>
      </w:r>
      <w:r>
        <w:rPr>
          <w:lang w:val="nl-BE"/>
        </w:rPr>
        <w:t xml:space="preserve"> </w:t>
      </w:r>
    </w:p>
    <w:p w:rsidR="00F376EE" w:rsidRPr="00A93EE2" w:rsidRDefault="00F376EE" w:rsidP="00F376EE">
      <w:pPr>
        <w:jc w:val="both"/>
        <w:rPr>
          <w:b/>
          <w:lang w:val="nl-BE"/>
        </w:rPr>
      </w:pPr>
    </w:p>
    <w:p w:rsidR="00F376EE" w:rsidRPr="00A93EE2" w:rsidRDefault="00F376EE" w:rsidP="00F376EE">
      <w:pPr>
        <w:jc w:val="both"/>
        <w:rPr>
          <w:b/>
          <w:lang w:val="nl-BE"/>
        </w:rPr>
      </w:pPr>
      <w:r w:rsidRPr="00A93EE2">
        <w:rPr>
          <w:b/>
          <w:lang w:val="nl-BE"/>
        </w:rPr>
        <w:t xml:space="preserve">Hotel accommodation: </w:t>
      </w:r>
    </w:p>
    <w:p w:rsidR="00F376EE" w:rsidRPr="00A93EE2" w:rsidRDefault="00F376EE" w:rsidP="00F376EE">
      <w:pPr>
        <w:jc w:val="both"/>
        <w:rPr>
          <w:lang w:val="nl-BE"/>
        </w:rPr>
      </w:pPr>
      <w:r w:rsidRPr="00A93EE2">
        <w:rPr>
          <w:lang w:val="nl-BE"/>
        </w:rPr>
        <w:t>Hotel Van der Valk Brussels Airport</w:t>
      </w:r>
    </w:p>
    <w:p w:rsidR="00F376EE" w:rsidRPr="00A93EE2" w:rsidRDefault="00F376EE" w:rsidP="00F376EE">
      <w:pPr>
        <w:jc w:val="both"/>
        <w:rPr>
          <w:lang w:val="nl-BE"/>
        </w:rPr>
      </w:pPr>
      <w:r w:rsidRPr="00A93EE2">
        <w:rPr>
          <w:lang w:val="nl-BE"/>
        </w:rPr>
        <w:t>Culliganlaan 4b</w:t>
      </w:r>
    </w:p>
    <w:p w:rsidR="00F376EE" w:rsidRPr="003E4B44" w:rsidRDefault="00F376EE" w:rsidP="00F376EE">
      <w:pPr>
        <w:jc w:val="both"/>
        <w:rPr>
          <w:lang w:val="en-US"/>
        </w:rPr>
      </w:pPr>
      <w:r w:rsidRPr="003E4B44">
        <w:rPr>
          <w:lang w:val="en-US"/>
        </w:rPr>
        <w:t xml:space="preserve">1831 </w:t>
      </w:r>
      <w:proofErr w:type="spellStart"/>
      <w:r w:rsidRPr="003E4B44">
        <w:rPr>
          <w:lang w:val="en-US"/>
        </w:rPr>
        <w:t>Diegem</w:t>
      </w:r>
      <w:proofErr w:type="spellEnd"/>
      <w:r w:rsidRPr="003E4B44">
        <w:rPr>
          <w:lang w:val="en-US"/>
        </w:rPr>
        <w:t xml:space="preserve"> (Brussels), Belgium</w:t>
      </w:r>
    </w:p>
    <w:p w:rsidR="00F376EE" w:rsidRDefault="00F376EE" w:rsidP="00F376EE">
      <w:pPr>
        <w:jc w:val="both"/>
        <w:rPr>
          <w:lang w:val="en-US"/>
        </w:rPr>
      </w:pPr>
      <w:r w:rsidRPr="003E4B44">
        <w:rPr>
          <w:lang w:val="en-US"/>
        </w:rPr>
        <w:t>Brussels</w:t>
      </w:r>
    </w:p>
    <w:p w:rsidR="00F376EE" w:rsidRDefault="00F376EE" w:rsidP="00F376EE">
      <w:pPr>
        <w:jc w:val="both"/>
        <w:rPr>
          <w:lang w:val="en-US"/>
        </w:rPr>
      </w:pPr>
    </w:p>
    <w:p w:rsidR="00F376EE" w:rsidRPr="003E4B44" w:rsidRDefault="00F376EE" w:rsidP="00F376EE">
      <w:pPr>
        <w:jc w:val="both"/>
        <w:rPr>
          <w:b/>
          <w:lang w:val="en-US"/>
        </w:rPr>
      </w:pPr>
      <w:r w:rsidRPr="003E4B44">
        <w:rPr>
          <w:b/>
          <w:lang w:val="en-US"/>
        </w:rPr>
        <w:t xml:space="preserve">Registration deadline: </w:t>
      </w:r>
      <w:r w:rsidRPr="003E4B44">
        <w:rPr>
          <w:lang w:val="en-US"/>
        </w:rPr>
        <w:t>10 August 2018</w:t>
      </w:r>
    </w:p>
    <w:p w:rsidR="003E4B44" w:rsidRDefault="003E4B44" w:rsidP="003E4B44">
      <w:pPr>
        <w:jc w:val="both"/>
        <w:rPr>
          <w:lang w:val="en-US"/>
        </w:rPr>
      </w:pPr>
      <w:bookmarkStart w:id="0" w:name="_GoBack"/>
      <w:bookmarkEnd w:id="0"/>
    </w:p>
    <w:p w:rsidR="003E4B44" w:rsidRPr="003E4B44" w:rsidRDefault="003E4B44" w:rsidP="003E4B44">
      <w:pPr>
        <w:jc w:val="both"/>
        <w:rPr>
          <w:b/>
          <w:lang w:val="en-US"/>
        </w:rPr>
      </w:pPr>
      <w:r w:rsidRPr="003E4B44">
        <w:rPr>
          <w:b/>
          <w:lang w:val="en-US"/>
        </w:rPr>
        <w:t xml:space="preserve">Registration </w:t>
      </w:r>
      <w:r>
        <w:rPr>
          <w:b/>
          <w:lang w:val="en-US"/>
        </w:rPr>
        <w:t>fees</w:t>
      </w:r>
      <w:r w:rsidRPr="003E4B44">
        <w:rPr>
          <w:b/>
          <w:lang w:val="en-US"/>
        </w:rPr>
        <w:t xml:space="preserve">: </w:t>
      </w:r>
    </w:p>
    <w:p w:rsidR="003E4B44" w:rsidRPr="003E4B44" w:rsidRDefault="003E4B44" w:rsidP="003E4B44">
      <w:pPr>
        <w:jc w:val="both"/>
        <w:rPr>
          <w:lang w:val="en-US"/>
        </w:rPr>
      </w:pPr>
      <w:r w:rsidRPr="003E4B44">
        <w:rPr>
          <w:lang w:val="en-US"/>
        </w:rPr>
        <w:t>The registration fees are set as follow (VAT excluded, 21% will be added at the end):</w:t>
      </w:r>
    </w:p>
    <w:p w:rsidR="003E4B44" w:rsidRPr="003E4B44" w:rsidRDefault="003E4B44" w:rsidP="003E4B44">
      <w:pPr>
        <w:jc w:val="both"/>
        <w:rPr>
          <w:lang w:val="en-US"/>
        </w:rPr>
      </w:pPr>
      <w:r w:rsidRPr="003E4B44">
        <w:rPr>
          <w:lang w:val="en-US"/>
        </w:rPr>
        <w:t>- Non-Members € 400 (VAT excluded)</w:t>
      </w:r>
    </w:p>
    <w:p w:rsidR="003E4B44" w:rsidRDefault="003E4B44" w:rsidP="003E4B44">
      <w:pPr>
        <w:jc w:val="both"/>
        <w:rPr>
          <w:lang w:val="en-US"/>
        </w:rPr>
      </w:pPr>
      <w:r w:rsidRPr="003E4B44">
        <w:rPr>
          <w:lang w:val="en-US"/>
        </w:rPr>
        <w:t>- EAHP Members € 200 (VAT excluded)</w:t>
      </w:r>
    </w:p>
    <w:p w:rsidR="003E4B44" w:rsidRDefault="003E4B44" w:rsidP="003E4B44">
      <w:pPr>
        <w:jc w:val="both"/>
        <w:rPr>
          <w:lang w:val="en-US"/>
        </w:rPr>
      </w:pPr>
    </w:p>
    <w:p w:rsidR="003E4B44" w:rsidRDefault="003E4B44" w:rsidP="003E4B44">
      <w:pPr>
        <w:jc w:val="both"/>
        <w:rPr>
          <w:lang w:val="en-US"/>
        </w:rPr>
      </w:pPr>
      <w:r w:rsidRPr="003E4B44">
        <w:rPr>
          <w:lang w:val="en-US"/>
        </w:rPr>
        <w:t>The registration fee includes the attendance to the 2-day Synergy Masterclass, 2 coffee breaks per day, 1 lunch per day and the Synergy Masterclass package including all the printed materials.</w:t>
      </w:r>
    </w:p>
    <w:p w:rsidR="003E4B44" w:rsidRDefault="003E4B44" w:rsidP="003E4B44">
      <w:pPr>
        <w:jc w:val="both"/>
        <w:rPr>
          <w:lang w:val="en-US"/>
        </w:rPr>
      </w:pPr>
    </w:p>
    <w:p w:rsidR="003E4B44" w:rsidRPr="007C79E0" w:rsidRDefault="003E4B44" w:rsidP="003E4B44">
      <w:pPr>
        <w:jc w:val="both"/>
        <w:rPr>
          <w:lang w:val="en-US"/>
        </w:rPr>
      </w:pPr>
      <w:r w:rsidRPr="003E4B44">
        <w:rPr>
          <w:b/>
          <w:lang w:val="en-US"/>
        </w:rPr>
        <w:t>Registration link:</w:t>
      </w:r>
      <w:r>
        <w:rPr>
          <w:lang w:val="en-US"/>
        </w:rPr>
        <w:t xml:space="preserve"> </w:t>
      </w:r>
      <w:hyperlink r:id="rId6" w:history="1">
        <w:r w:rsidRPr="00835608">
          <w:rPr>
            <w:rStyle w:val="Hyperlink"/>
            <w:lang w:val="en-US"/>
          </w:rPr>
          <w:t>http://www.eahp.eu/synergy-masterclass/events/leadership/registration</w:t>
        </w:r>
      </w:hyperlink>
      <w:r>
        <w:rPr>
          <w:lang w:val="en-US"/>
        </w:rPr>
        <w:t xml:space="preserve"> </w:t>
      </w:r>
    </w:p>
    <w:p w:rsidR="003E4B44" w:rsidRDefault="003E4B44" w:rsidP="003E4B44">
      <w:pPr>
        <w:jc w:val="both"/>
        <w:rPr>
          <w:lang w:val="en-US"/>
        </w:rPr>
      </w:pPr>
    </w:p>
    <w:p w:rsidR="003E4B44" w:rsidRPr="003E4B44" w:rsidRDefault="003E4B44" w:rsidP="003E4B44">
      <w:pPr>
        <w:jc w:val="both"/>
        <w:rPr>
          <w:b/>
          <w:lang w:val="en-US"/>
        </w:rPr>
      </w:pPr>
      <w:r w:rsidRPr="003E4B44">
        <w:rPr>
          <w:b/>
          <w:lang w:val="en-US"/>
        </w:rPr>
        <w:t xml:space="preserve">Short description: </w:t>
      </w:r>
    </w:p>
    <w:p w:rsidR="003E4B44" w:rsidRDefault="003E4B44" w:rsidP="003E4B44">
      <w:pPr>
        <w:jc w:val="both"/>
        <w:rPr>
          <w:lang w:val="en-US"/>
        </w:rPr>
      </w:pPr>
      <w:r w:rsidRPr="003E4B44">
        <w:rPr>
          <w:lang w:val="en-US"/>
        </w:rPr>
        <w:t>EAHP is glad to announce the expansion of the Synergy programme to provide continuing education and further advance the hospital pharmacy profession throughout the world.</w:t>
      </w:r>
      <w:r>
        <w:rPr>
          <w:lang w:val="en-US"/>
        </w:rPr>
        <w:t xml:space="preserve"> </w:t>
      </w:r>
    </w:p>
    <w:p w:rsidR="003E4B44" w:rsidRDefault="003E4B44" w:rsidP="003E4B44">
      <w:pPr>
        <w:jc w:val="both"/>
        <w:rPr>
          <w:lang w:val="en-US"/>
        </w:rPr>
      </w:pPr>
    </w:p>
    <w:p w:rsidR="003E4B44" w:rsidRDefault="003E4B44" w:rsidP="003E4B44">
      <w:pPr>
        <w:jc w:val="both"/>
        <w:rPr>
          <w:lang w:val="en-US"/>
        </w:rPr>
      </w:pPr>
      <w:r>
        <w:rPr>
          <w:lang w:val="en-US"/>
        </w:rPr>
        <w:t xml:space="preserve">In the first EAHP Synergy </w:t>
      </w:r>
      <w:r w:rsidRPr="003E4B44">
        <w:rPr>
          <w:lang w:val="en-US"/>
        </w:rPr>
        <w:t>masterclass the themes of leadership and management will be explored, in particular the difference between these two concepts.</w:t>
      </w:r>
      <w:r w:rsidRPr="003E4B44">
        <w:t xml:space="preserve"> </w:t>
      </w:r>
      <w:r w:rsidRPr="003E4B44">
        <w:rPr>
          <w:lang w:val="en-US"/>
        </w:rPr>
        <w:t xml:space="preserve">In a nutshell, ‘Management is doing things right; leadership is doing the right </w:t>
      </w:r>
      <w:proofErr w:type="gramStart"/>
      <w:r w:rsidRPr="003E4B44">
        <w:rPr>
          <w:lang w:val="en-US"/>
        </w:rPr>
        <w:t>things‘ (</w:t>
      </w:r>
      <w:proofErr w:type="gramEnd"/>
      <w:r w:rsidRPr="003E4B44">
        <w:rPr>
          <w:lang w:val="en-US"/>
        </w:rPr>
        <w:t>Drucker. P).</w:t>
      </w:r>
    </w:p>
    <w:p w:rsidR="003E4B44" w:rsidRDefault="003E4B44" w:rsidP="003E4B44">
      <w:pPr>
        <w:jc w:val="both"/>
        <w:rPr>
          <w:lang w:val="en-US"/>
        </w:rPr>
      </w:pPr>
    </w:p>
    <w:p w:rsidR="003E4B44" w:rsidRPr="003E4B44" w:rsidRDefault="003E4B44" w:rsidP="003E4B44">
      <w:pPr>
        <w:jc w:val="both"/>
        <w:rPr>
          <w:b/>
          <w:lang w:val="en-US"/>
        </w:rPr>
      </w:pPr>
      <w:r w:rsidRPr="003E4B44">
        <w:rPr>
          <w:b/>
          <w:lang w:val="en-US"/>
        </w:rPr>
        <w:t xml:space="preserve">Long description: </w:t>
      </w:r>
    </w:p>
    <w:p w:rsidR="003E4B44" w:rsidRDefault="003E4B44" w:rsidP="003E4B44">
      <w:pPr>
        <w:jc w:val="both"/>
        <w:rPr>
          <w:lang w:val="en-US"/>
        </w:rPr>
      </w:pPr>
    </w:p>
    <w:p w:rsidR="003E4B44" w:rsidRDefault="003E4B44" w:rsidP="003E4B44">
      <w:pPr>
        <w:jc w:val="both"/>
        <w:rPr>
          <w:lang w:val="en-US"/>
        </w:rPr>
      </w:pPr>
      <w:r w:rsidRPr="003E4B44">
        <w:rPr>
          <w:lang w:val="en-US"/>
        </w:rPr>
        <w:lastRenderedPageBreak/>
        <w:t>EAHP is glad to announce the expansion of the Synergy programme to provide continuing education and further advance the hospital pharmacy profession throughout the world.</w:t>
      </w:r>
      <w:r>
        <w:rPr>
          <w:lang w:val="en-US"/>
        </w:rPr>
        <w:t xml:space="preserve"> </w:t>
      </w:r>
    </w:p>
    <w:p w:rsidR="003E4B44" w:rsidRDefault="003E4B44" w:rsidP="003E4B44">
      <w:pPr>
        <w:jc w:val="both"/>
        <w:rPr>
          <w:lang w:val="en-US"/>
        </w:rPr>
      </w:pPr>
    </w:p>
    <w:p w:rsidR="003E4B44" w:rsidRDefault="003E4B44" w:rsidP="003E4B44">
      <w:pPr>
        <w:jc w:val="both"/>
        <w:rPr>
          <w:lang w:val="en-US"/>
        </w:rPr>
      </w:pPr>
      <w:r>
        <w:rPr>
          <w:lang w:val="en-US"/>
        </w:rPr>
        <w:t xml:space="preserve">In the first EAHP Synergy </w:t>
      </w:r>
      <w:r w:rsidRPr="003E4B44">
        <w:rPr>
          <w:lang w:val="en-US"/>
        </w:rPr>
        <w:t>masterclass the themes of leadership and management will be explored, in particular the difference between these two concepts.</w:t>
      </w:r>
      <w:r>
        <w:rPr>
          <w:lang w:val="en-US"/>
        </w:rPr>
        <w:t xml:space="preserve"> </w:t>
      </w:r>
      <w:r w:rsidRPr="003E4B44">
        <w:rPr>
          <w:lang w:val="en-US"/>
        </w:rPr>
        <w:t xml:space="preserve">Leadership is to do with vision, in particular being able to communicate a vision and getting buy–in, it’s about motivating people and inspiring </w:t>
      </w:r>
      <w:r>
        <w:rPr>
          <w:lang w:val="en-US"/>
        </w:rPr>
        <w:t xml:space="preserve">them. </w:t>
      </w:r>
    </w:p>
    <w:p w:rsidR="003E4B44" w:rsidRDefault="003E4B44" w:rsidP="003E4B44">
      <w:pPr>
        <w:jc w:val="both"/>
        <w:rPr>
          <w:lang w:val="en-US"/>
        </w:rPr>
      </w:pPr>
    </w:p>
    <w:p w:rsidR="003E4B44" w:rsidRDefault="003E4B44" w:rsidP="003E4B44">
      <w:pPr>
        <w:jc w:val="both"/>
        <w:rPr>
          <w:lang w:val="en-US"/>
        </w:rPr>
      </w:pPr>
      <w:r w:rsidRPr="003E4B44">
        <w:rPr>
          <w:lang w:val="en-US"/>
        </w:rPr>
        <w:t>Management, on the other hand, is to do with goals, targets, staffing, budgeting, performance management and problem solving. Managers build teams and ensure they function efficiently and effectively, whereas leader</w:t>
      </w:r>
      <w:r>
        <w:rPr>
          <w:lang w:val="en-US"/>
        </w:rPr>
        <w:t>s inspire them. In a nutshell, “</w:t>
      </w:r>
      <w:r w:rsidRPr="003E4B44">
        <w:rPr>
          <w:lang w:val="en-US"/>
        </w:rPr>
        <w:t>Management is doing things right; leade</w:t>
      </w:r>
      <w:r>
        <w:rPr>
          <w:lang w:val="en-US"/>
        </w:rPr>
        <w:t>rship is doing the right things”</w:t>
      </w:r>
      <w:r w:rsidRPr="003E4B44">
        <w:rPr>
          <w:lang w:val="en-US"/>
        </w:rPr>
        <w:t xml:space="preserve"> (Drucker. P).</w:t>
      </w:r>
    </w:p>
    <w:p w:rsidR="003E4B44" w:rsidRDefault="003E4B44" w:rsidP="003E4B44">
      <w:pPr>
        <w:jc w:val="both"/>
        <w:rPr>
          <w:lang w:val="en-US"/>
        </w:rPr>
      </w:pPr>
    </w:p>
    <w:p w:rsidR="003E4B44" w:rsidRDefault="003E4B44" w:rsidP="003E4B44">
      <w:pPr>
        <w:jc w:val="both"/>
        <w:rPr>
          <w:lang w:val="en-US"/>
        </w:rPr>
      </w:pPr>
      <w:proofErr w:type="spellStart"/>
      <w:r w:rsidRPr="003E4B44">
        <w:rPr>
          <w:b/>
          <w:lang w:val="en-US"/>
        </w:rPr>
        <w:t>Organiser</w:t>
      </w:r>
      <w:proofErr w:type="spellEnd"/>
      <w:r w:rsidRPr="003E4B44">
        <w:rPr>
          <w:b/>
          <w:lang w:val="en-US"/>
        </w:rPr>
        <w:t>:</w:t>
      </w:r>
      <w:r>
        <w:rPr>
          <w:lang w:val="en-US"/>
        </w:rPr>
        <w:t xml:space="preserve"> European Association of Hospital Pharmacists (EAHP)</w:t>
      </w:r>
    </w:p>
    <w:p w:rsidR="003E4B44" w:rsidRDefault="003E4B44" w:rsidP="003E4B44">
      <w:pPr>
        <w:jc w:val="both"/>
        <w:rPr>
          <w:b/>
          <w:lang w:val="en-US"/>
        </w:rPr>
      </w:pPr>
    </w:p>
    <w:p w:rsidR="003E4B44" w:rsidRDefault="003E4B44" w:rsidP="003E4B44">
      <w:pPr>
        <w:jc w:val="both"/>
        <w:rPr>
          <w:b/>
          <w:lang w:val="en-US"/>
        </w:rPr>
      </w:pPr>
      <w:r w:rsidRPr="003E4B44">
        <w:rPr>
          <w:b/>
          <w:lang w:val="en-US"/>
        </w:rPr>
        <w:t xml:space="preserve">Website </w:t>
      </w:r>
      <w:proofErr w:type="spellStart"/>
      <w:r w:rsidRPr="003E4B44">
        <w:rPr>
          <w:b/>
          <w:lang w:val="en-US"/>
        </w:rPr>
        <w:t>organiser</w:t>
      </w:r>
      <w:proofErr w:type="spellEnd"/>
      <w:r w:rsidRPr="003E4B44">
        <w:rPr>
          <w:b/>
          <w:lang w:val="en-US"/>
        </w:rPr>
        <w:t xml:space="preserve">: </w:t>
      </w:r>
      <w:hyperlink r:id="rId7" w:history="1">
        <w:r w:rsidRPr="003E4B44">
          <w:rPr>
            <w:rStyle w:val="Hyperlink"/>
            <w:lang w:val="en-US"/>
          </w:rPr>
          <w:t>http://www.eahp.eu</w:t>
        </w:r>
      </w:hyperlink>
      <w:r>
        <w:rPr>
          <w:b/>
          <w:lang w:val="en-US"/>
        </w:rPr>
        <w:t xml:space="preserve"> </w:t>
      </w:r>
    </w:p>
    <w:p w:rsidR="003E4B44" w:rsidRDefault="003E4B44" w:rsidP="003E4B44">
      <w:pPr>
        <w:jc w:val="both"/>
        <w:rPr>
          <w:b/>
          <w:lang w:val="en-US"/>
        </w:rPr>
      </w:pPr>
    </w:p>
    <w:p w:rsidR="003E4B44" w:rsidRDefault="003E4B44" w:rsidP="003E4B44">
      <w:pPr>
        <w:jc w:val="both"/>
        <w:rPr>
          <w:b/>
          <w:lang w:val="en-US"/>
        </w:rPr>
      </w:pPr>
      <w:r>
        <w:rPr>
          <w:b/>
          <w:lang w:val="en-US"/>
        </w:rPr>
        <w:t xml:space="preserve">Short description </w:t>
      </w:r>
      <w:proofErr w:type="spellStart"/>
      <w:r>
        <w:rPr>
          <w:b/>
          <w:lang w:val="en-US"/>
        </w:rPr>
        <w:t>organiser</w:t>
      </w:r>
      <w:proofErr w:type="spellEnd"/>
      <w:r>
        <w:rPr>
          <w:b/>
          <w:lang w:val="en-US"/>
        </w:rPr>
        <w:t xml:space="preserve">: </w:t>
      </w:r>
    </w:p>
    <w:p w:rsidR="003E4B44" w:rsidRDefault="003E4B44" w:rsidP="003E4B44">
      <w:pPr>
        <w:jc w:val="both"/>
        <w:rPr>
          <w:lang w:val="en-US"/>
        </w:rPr>
      </w:pPr>
      <w:r w:rsidRPr="003E4B44">
        <w:rPr>
          <w:lang w:val="en-US"/>
        </w:rPr>
        <w:t xml:space="preserve">The European Association of Hospital Pharmacists represents more than 21.000 hospital pharmacists in 35 European countries and is the only association of national </w:t>
      </w:r>
      <w:proofErr w:type="spellStart"/>
      <w:r w:rsidRPr="003E4B44">
        <w:rPr>
          <w:lang w:val="en-US"/>
        </w:rPr>
        <w:t>organisations</w:t>
      </w:r>
      <w:proofErr w:type="spellEnd"/>
      <w:r w:rsidRPr="003E4B44">
        <w:rPr>
          <w:lang w:val="en-US"/>
        </w:rPr>
        <w:t xml:space="preserve"> representing hospital pharmacists at European and international levels.</w:t>
      </w:r>
    </w:p>
    <w:p w:rsidR="007B715E" w:rsidRDefault="007B715E" w:rsidP="003E4B44">
      <w:pPr>
        <w:jc w:val="both"/>
        <w:rPr>
          <w:lang w:val="en-US"/>
        </w:rPr>
      </w:pPr>
    </w:p>
    <w:p w:rsidR="007B715E" w:rsidRPr="007B715E" w:rsidRDefault="007B715E" w:rsidP="003E4B44">
      <w:pPr>
        <w:jc w:val="both"/>
        <w:rPr>
          <w:b/>
          <w:lang w:val="en-US"/>
        </w:rPr>
      </w:pPr>
      <w:r w:rsidRPr="007B715E">
        <w:rPr>
          <w:b/>
          <w:lang w:val="en-US"/>
        </w:rPr>
        <w:t xml:space="preserve">Pictures: </w:t>
      </w:r>
    </w:p>
    <w:p w:rsidR="007B715E" w:rsidRDefault="007B715E" w:rsidP="003E4B44">
      <w:pPr>
        <w:jc w:val="both"/>
        <w:rPr>
          <w:lang w:val="en-US"/>
        </w:rPr>
      </w:pPr>
    </w:p>
    <w:p w:rsidR="007B715E" w:rsidRPr="007B715E" w:rsidRDefault="007B715E" w:rsidP="003E4B44">
      <w:pPr>
        <w:jc w:val="both"/>
        <w:rPr>
          <w:b/>
          <w:lang w:val="en-US"/>
        </w:rPr>
      </w:pPr>
      <w:r w:rsidRPr="007B715E">
        <w:rPr>
          <w:b/>
          <w:lang w:val="en-US"/>
        </w:rPr>
        <w:t>EAHP LOGO</w:t>
      </w:r>
    </w:p>
    <w:p w:rsidR="007B715E" w:rsidRDefault="007B715E" w:rsidP="003E4B44">
      <w:pPr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27700" cy="21316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HP_association_logo_4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br/>
      </w:r>
    </w:p>
    <w:p w:rsidR="007B715E" w:rsidRDefault="007B715E" w:rsidP="003E4B44">
      <w:pPr>
        <w:jc w:val="both"/>
        <w:rPr>
          <w:b/>
          <w:lang w:val="en-US"/>
        </w:rPr>
      </w:pPr>
      <w:r w:rsidRPr="007B715E">
        <w:rPr>
          <w:b/>
          <w:lang w:val="en-US"/>
        </w:rPr>
        <w:t>Banner for synergy masterclass</w:t>
      </w:r>
    </w:p>
    <w:p w:rsidR="007B715E" w:rsidRDefault="007B715E" w:rsidP="003E4B44">
      <w:pPr>
        <w:jc w:val="both"/>
        <w:rPr>
          <w:b/>
          <w:lang w:val="en-US"/>
        </w:rPr>
      </w:pPr>
    </w:p>
    <w:p w:rsidR="007B715E" w:rsidRDefault="00E91178" w:rsidP="003E4B44">
      <w:pPr>
        <w:jc w:val="both"/>
        <w:rPr>
          <w:b/>
          <w:lang w:val="en-US"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5727700" cy="1756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masterclass horiz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15E" w:rsidRPr="007B715E" w:rsidRDefault="007B715E" w:rsidP="003E4B44">
      <w:pPr>
        <w:jc w:val="both"/>
        <w:rPr>
          <w:b/>
          <w:lang w:val="en-US"/>
        </w:rPr>
      </w:pPr>
    </w:p>
    <w:sectPr w:rsidR="007B715E" w:rsidRPr="007B715E" w:rsidSect="00522B5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0B"/>
    <w:rsid w:val="001B73C7"/>
    <w:rsid w:val="003E4B44"/>
    <w:rsid w:val="00522B53"/>
    <w:rsid w:val="005E6E8E"/>
    <w:rsid w:val="00677AC2"/>
    <w:rsid w:val="007B715E"/>
    <w:rsid w:val="007C79E0"/>
    <w:rsid w:val="00C9680B"/>
    <w:rsid w:val="00CE1BA3"/>
    <w:rsid w:val="00E91178"/>
    <w:rsid w:val="00F376EE"/>
    <w:rsid w:val="00FA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efaultImageDpi w14:val="32767"/>
  <w15:chartTrackingRefBased/>
  <w15:docId w15:val="{4B87E268-9DE9-754A-95FD-7EBA24D2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B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E4B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eahp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hp.eu/synergy-masterclass/events/leadership/registratio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gistration@eahp.e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ahp.eu/synergy-masterclass/events/leadership" TargetMode="Externa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Valero</dc:creator>
  <cp:keywords/>
  <dc:description/>
  <cp:lastModifiedBy>Marta Anguera</cp:lastModifiedBy>
  <cp:revision>4</cp:revision>
  <dcterms:created xsi:type="dcterms:W3CDTF">2018-05-23T13:04:00Z</dcterms:created>
  <dcterms:modified xsi:type="dcterms:W3CDTF">2018-05-23T15:23:00Z</dcterms:modified>
</cp:coreProperties>
</file>